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350" w:rsidRDefault="00776350"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776350" w:rsidRDefault="00776350">
      <w:pPr>
        <w:jc w:val="center"/>
      </w:pPr>
      <w:r>
        <w:rPr>
          <w:rFonts w:hint="eastAsia"/>
        </w:rPr>
        <w:t>埋立て等の施工計画書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352"/>
        <w:gridCol w:w="693"/>
        <w:gridCol w:w="5040"/>
      </w:tblGrid>
      <w:tr w:rsidR="007763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6350" w:rsidRDefault="00776350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土砂等の発生場所</w:t>
            </w:r>
          </w:p>
        </w:tc>
        <w:tc>
          <w:tcPr>
            <w:tcW w:w="5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6350" w:rsidRDefault="00776350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</w:tr>
      <w:tr w:rsidR="007763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6350" w:rsidRDefault="00776350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土砂等の種類</w:t>
            </w:r>
          </w:p>
        </w:tc>
        <w:tc>
          <w:tcPr>
            <w:tcW w:w="5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6350" w:rsidRDefault="00776350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</w:tr>
      <w:tr w:rsidR="007763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776350" w:rsidRDefault="00776350">
            <w:pPr>
              <w:ind w:left="113" w:right="113"/>
              <w:jc w:val="center"/>
              <w:rPr>
                <w:spacing w:val="-1"/>
              </w:rPr>
            </w:pPr>
            <w:r>
              <w:rPr>
                <w:rFonts w:hint="eastAsia"/>
                <w:spacing w:val="51"/>
              </w:rPr>
              <w:t>全期</w:t>
            </w:r>
            <w:r>
              <w:rPr>
                <w:rFonts w:hint="eastAsia"/>
                <w:spacing w:val="-1"/>
              </w:rPr>
              <w:t>間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6350" w:rsidRDefault="00776350">
            <w:pPr>
              <w:ind w:left="113" w:right="113"/>
              <w:jc w:val="center"/>
              <w:rPr>
                <w:spacing w:val="1570"/>
              </w:rPr>
            </w:pPr>
            <w:r>
              <w:rPr>
                <w:rFonts w:hint="eastAsia"/>
                <w:spacing w:val="312"/>
              </w:rPr>
              <w:t>搬入</w:t>
            </w:r>
            <w:r>
              <w:rPr>
                <w:rFonts w:hint="eastAsia"/>
                <w:spacing w:val="-1"/>
              </w:rPr>
              <w:t>量</w:t>
            </w:r>
          </w:p>
        </w:tc>
        <w:tc>
          <w:tcPr>
            <w:tcW w:w="5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6350" w:rsidRDefault="00776350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　　　　　　　　　　　　　</w:t>
            </w:r>
            <w:r>
              <w:rPr>
                <w:spacing w:val="-1"/>
              </w:rPr>
              <w:t>m</w:t>
            </w:r>
            <w:r>
              <w:rPr>
                <w:spacing w:val="-1"/>
                <w:vertAlign w:val="superscript"/>
              </w:rPr>
              <w:t>3</w:t>
            </w:r>
          </w:p>
        </w:tc>
      </w:tr>
      <w:tr w:rsidR="007763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42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776350" w:rsidRDefault="00776350">
            <w:pPr>
              <w:ind w:left="113" w:right="113"/>
              <w:jc w:val="center"/>
              <w:rPr>
                <w:spacing w:val="-1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6350" w:rsidRDefault="00776350">
            <w:pPr>
              <w:ind w:left="113" w:right="113"/>
              <w:jc w:val="center"/>
              <w:rPr>
                <w:spacing w:val="1570"/>
              </w:rPr>
            </w:pPr>
            <w:r>
              <w:rPr>
                <w:rFonts w:hint="eastAsia"/>
                <w:spacing w:val="312"/>
              </w:rPr>
              <w:t>搬出</w:t>
            </w:r>
            <w:r>
              <w:rPr>
                <w:rFonts w:hint="eastAsia"/>
                <w:spacing w:val="-1"/>
              </w:rPr>
              <w:t>量</w:t>
            </w:r>
          </w:p>
        </w:tc>
        <w:tc>
          <w:tcPr>
            <w:tcW w:w="5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6350" w:rsidRDefault="00776350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　　　　　　　　　　　　　</w:t>
            </w:r>
            <w:r>
              <w:rPr>
                <w:spacing w:val="-1"/>
              </w:rPr>
              <w:t>m</w:t>
            </w:r>
            <w:r>
              <w:rPr>
                <w:spacing w:val="-1"/>
                <w:vertAlign w:val="superscript"/>
              </w:rPr>
              <w:t>3</w:t>
            </w:r>
          </w:p>
        </w:tc>
      </w:tr>
      <w:tr w:rsidR="007763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776350" w:rsidRDefault="00776350">
            <w:pPr>
              <w:ind w:left="57" w:right="57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１日当たり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6350" w:rsidRDefault="00776350">
            <w:pPr>
              <w:ind w:left="113" w:right="113"/>
              <w:jc w:val="center"/>
              <w:rPr>
                <w:spacing w:val="1570"/>
              </w:rPr>
            </w:pPr>
            <w:r>
              <w:rPr>
                <w:rFonts w:hint="eastAsia"/>
                <w:spacing w:val="312"/>
              </w:rPr>
              <w:t>搬入</w:t>
            </w:r>
            <w:r>
              <w:rPr>
                <w:rFonts w:hint="eastAsia"/>
                <w:spacing w:val="-1"/>
              </w:rPr>
              <w:t>量</w:t>
            </w:r>
          </w:p>
        </w:tc>
        <w:tc>
          <w:tcPr>
            <w:tcW w:w="5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6350" w:rsidRDefault="00776350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　　　　　　　　　　　　　</w:t>
            </w:r>
            <w:r>
              <w:rPr>
                <w:spacing w:val="-1"/>
              </w:rPr>
              <w:t>m</w:t>
            </w:r>
            <w:r>
              <w:rPr>
                <w:spacing w:val="-1"/>
                <w:vertAlign w:val="superscript"/>
              </w:rPr>
              <w:t>3</w:t>
            </w:r>
          </w:p>
        </w:tc>
      </w:tr>
      <w:tr w:rsidR="007763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776350" w:rsidRDefault="00776350">
            <w:pPr>
              <w:ind w:left="113" w:right="113"/>
              <w:rPr>
                <w:spacing w:val="-1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6350" w:rsidRDefault="00776350">
            <w:pPr>
              <w:ind w:left="113" w:right="113"/>
              <w:jc w:val="center"/>
              <w:rPr>
                <w:spacing w:val="-1"/>
              </w:rPr>
            </w:pPr>
            <w:r>
              <w:rPr>
                <w:rFonts w:hint="eastAsia"/>
                <w:spacing w:val="312"/>
              </w:rPr>
              <w:t>搬出</w:t>
            </w:r>
            <w:r>
              <w:rPr>
                <w:rFonts w:hint="eastAsia"/>
                <w:spacing w:val="-1"/>
              </w:rPr>
              <w:t>量</w:t>
            </w:r>
          </w:p>
        </w:tc>
        <w:tc>
          <w:tcPr>
            <w:tcW w:w="57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6350" w:rsidRDefault="00776350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　　　　　　　　　　　　　</w:t>
            </w:r>
            <w:r>
              <w:rPr>
                <w:spacing w:val="-1"/>
              </w:rPr>
              <w:t>m</w:t>
            </w:r>
            <w:r>
              <w:rPr>
                <w:spacing w:val="-1"/>
                <w:vertAlign w:val="superscript"/>
              </w:rPr>
              <w:t>3</w:t>
            </w:r>
          </w:p>
        </w:tc>
      </w:tr>
      <w:tr w:rsidR="007763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6350" w:rsidRDefault="00776350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延べ搬入出車両台数</w:t>
            </w:r>
          </w:p>
        </w:tc>
        <w:tc>
          <w:tcPr>
            <w:tcW w:w="5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6350" w:rsidRDefault="00776350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　　　　　　　　　　　　　台</w:t>
            </w:r>
          </w:p>
        </w:tc>
      </w:tr>
      <w:tr w:rsidR="007763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27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6350" w:rsidRDefault="00776350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35"/>
              </w:rPr>
              <w:t>埋立て等で使用す</w:t>
            </w:r>
            <w:r>
              <w:rPr>
                <w:rFonts w:hint="eastAsia"/>
                <w:spacing w:val="-1"/>
              </w:rPr>
              <w:t>る機械の種類及び数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6350" w:rsidRDefault="00776350">
            <w:pPr>
              <w:ind w:left="113" w:right="113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種類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6350" w:rsidRDefault="00776350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</w:tr>
      <w:tr w:rsidR="007763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277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76350" w:rsidRDefault="00776350">
            <w:pPr>
              <w:ind w:left="113" w:right="113"/>
              <w:rPr>
                <w:spacing w:val="-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6350" w:rsidRDefault="00776350">
            <w:pPr>
              <w:ind w:left="113" w:right="113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6350" w:rsidRDefault="00776350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</w:tr>
      <w:tr w:rsidR="007763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9"/>
        </w:trPr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6350" w:rsidRDefault="00776350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埋立て等の施工方法</w:t>
            </w:r>
          </w:p>
        </w:tc>
        <w:tc>
          <w:tcPr>
            <w:tcW w:w="57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6350" w:rsidRDefault="00776350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</w:tr>
      <w:tr w:rsidR="007763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00"/>
        </w:trPr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6350" w:rsidRDefault="00776350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災害対策</w:t>
            </w:r>
          </w:p>
        </w:tc>
        <w:tc>
          <w:tcPr>
            <w:tcW w:w="5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6350" w:rsidRDefault="00776350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</w:tr>
      <w:tr w:rsidR="007763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00"/>
        </w:trPr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6350" w:rsidRDefault="00776350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生活環境の保全上の対策</w:t>
            </w:r>
          </w:p>
        </w:tc>
        <w:tc>
          <w:tcPr>
            <w:tcW w:w="5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6350" w:rsidRDefault="00776350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</w:tr>
      <w:tr w:rsidR="007763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00"/>
        </w:trPr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6350" w:rsidRDefault="00776350">
            <w:pPr>
              <w:ind w:left="113" w:right="113"/>
              <w:jc w:val="distribute"/>
              <w:rPr>
                <w:spacing w:val="-8"/>
              </w:rPr>
            </w:pPr>
            <w:r>
              <w:rPr>
                <w:rFonts w:hint="eastAsia"/>
                <w:spacing w:val="-8"/>
              </w:rPr>
              <w:t>工事完了後の跡地の利用計画</w:t>
            </w:r>
          </w:p>
        </w:tc>
        <w:tc>
          <w:tcPr>
            <w:tcW w:w="5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50" w:rsidRDefault="00776350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</w:tr>
    </w:tbl>
    <w:p w:rsidR="00776350" w:rsidRDefault="00776350">
      <w:r>
        <w:rPr>
          <w:rFonts w:hint="eastAsia"/>
        </w:rPr>
        <w:t xml:space="preserve">　備考　埋立て等で使用する機械の性能等がわかる書類を添付すること。</w:t>
      </w:r>
    </w:p>
    <w:sectPr w:rsidR="00776350">
      <w:pgSz w:w="11901" w:h="16840" w:code="25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350" w:rsidRDefault="00776350" w:rsidP="00BB23D7">
      <w:r>
        <w:separator/>
      </w:r>
    </w:p>
  </w:endnote>
  <w:endnote w:type="continuationSeparator" w:id="0">
    <w:p w:rsidR="00776350" w:rsidRDefault="00776350" w:rsidP="00BB2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350" w:rsidRDefault="00776350" w:rsidP="00BB23D7">
      <w:r>
        <w:separator/>
      </w:r>
    </w:p>
  </w:footnote>
  <w:footnote w:type="continuationSeparator" w:id="0">
    <w:p w:rsidR="00776350" w:rsidRDefault="00776350" w:rsidP="00BB23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350"/>
    <w:rsid w:val="000F39CB"/>
    <w:rsid w:val="00776350"/>
    <w:rsid w:val="00BB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D957374-3822-43FA-98E8-850FA6DBC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様式第4号(第6条関係)</vt:lpstr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様式第4号(第6条関係)</dc:title>
  <dc:subject/>
  <dc:creator>(株)ぎょうせい</dc:creator>
  <cp:keywords/>
  <dc:description/>
  <cp:lastModifiedBy>Administrator</cp:lastModifiedBy>
  <cp:revision>2</cp:revision>
  <cp:lastPrinted>2003-03-13T08:29:00Z</cp:lastPrinted>
  <dcterms:created xsi:type="dcterms:W3CDTF">2018-01-30T01:22:00Z</dcterms:created>
  <dcterms:modified xsi:type="dcterms:W3CDTF">2018-01-30T01:22:00Z</dcterms:modified>
</cp:coreProperties>
</file>